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 xml:space="preserve">1) </w:t>
      </w:r>
      <w:r w:rsidRPr="00737A46">
        <w:rPr>
          <w:rFonts w:ascii="Twinkl" w:hAnsi="Twinkl"/>
          <w:sz w:val="32"/>
        </w:rPr>
        <w:t>What do the words ‘boiling’ and ‘booming’ suggest about the sea? (</w:t>
      </w:r>
      <w:r w:rsidR="000E3849">
        <w:rPr>
          <w:rFonts w:ascii="Twinkl" w:hAnsi="Twinkl"/>
          <w:sz w:val="32"/>
        </w:rPr>
        <w:t>Slide 6</w:t>
      </w:r>
      <w:r w:rsidRPr="00737A46">
        <w:rPr>
          <w:rFonts w:ascii="Twinkl" w:hAnsi="Twinkl"/>
          <w:sz w:val="32"/>
        </w:rPr>
        <w:t xml:space="preserve">) </w:t>
      </w:r>
    </w:p>
    <w:p w:rsidR="00737A46" w:rsidRP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_______________________________________</w:t>
      </w:r>
    </w:p>
    <w:p w:rsid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 xml:space="preserve">2) </w:t>
      </w:r>
      <w:r w:rsidRPr="00737A46">
        <w:rPr>
          <w:rFonts w:ascii="Twinkl" w:hAnsi="Twinkl"/>
          <w:sz w:val="32"/>
        </w:rPr>
        <w:t>Find and copy a word that tells the reader the Iron Man is on the edge of the cliff. (</w:t>
      </w:r>
      <w:r w:rsidR="000E3849">
        <w:rPr>
          <w:rFonts w:ascii="Twinkl" w:hAnsi="Twinkl"/>
          <w:sz w:val="32"/>
        </w:rPr>
        <w:t>Slide 4</w:t>
      </w:r>
      <w:r w:rsidRPr="00737A46">
        <w:rPr>
          <w:rFonts w:ascii="Twinkl" w:hAnsi="Twinkl"/>
          <w:sz w:val="32"/>
        </w:rPr>
        <w:t xml:space="preserve">) </w:t>
      </w:r>
    </w:p>
    <w:p w:rsidR="00737A46" w:rsidRP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_______________</w:t>
      </w:r>
    </w:p>
    <w:p w:rsid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 xml:space="preserve">3) </w:t>
      </w:r>
      <w:r w:rsidRPr="00737A46">
        <w:rPr>
          <w:rFonts w:ascii="Twinkl" w:hAnsi="Twinkl"/>
          <w:sz w:val="32"/>
        </w:rPr>
        <w:t>Find one word in the text that tells us the Iron Man’s body parts are spread over a large area. (</w:t>
      </w:r>
      <w:r w:rsidR="000E3849">
        <w:rPr>
          <w:rFonts w:ascii="Twinkl" w:hAnsi="Twinkl"/>
          <w:sz w:val="32"/>
        </w:rPr>
        <w:t>Slide 5</w:t>
      </w:r>
      <w:r w:rsidRPr="00737A46">
        <w:rPr>
          <w:rFonts w:ascii="Twinkl" w:hAnsi="Twinkl"/>
          <w:sz w:val="32"/>
        </w:rPr>
        <w:t xml:space="preserve">) </w:t>
      </w:r>
    </w:p>
    <w:p w:rsidR="00737A46" w:rsidRP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______________________</w:t>
      </w:r>
    </w:p>
    <w:p w:rsidR="00737A46" w:rsidRDefault="000E3849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4</w:t>
      </w:r>
      <w:r w:rsidR="00737A46">
        <w:rPr>
          <w:rFonts w:ascii="Twinkl" w:hAnsi="Twinkl"/>
          <w:sz w:val="32"/>
        </w:rPr>
        <w:t xml:space="preserve">a) </w:t>
      </w:r>
      <w:r w:rsidR="00737A46" w:rsidRPr="00737A46">
        <w:rPr>
          <w:rFonts w:ascii="Twinkl" w:hAnsi="Twinkl"/>
          <w:sz w:val="32"/>
        </w:rPr>
        <w:t xml:space="preserve">‘The wind sang through his iron fingers.’ – What language technique is this? </w:t>
      </w:r>
      <w:r>
        <w:rPr>
          <w:rFonts w:ascii="Twinkl" w:hAnsi="Twinkl"/>
          <w:sz w:val="32"/>
        </w:rPr>
        <w:t>(Slide 4)</w:t>
      </w:r>
    </w:p>
    <w:p w:rsidR="00737A46" w:rsidRP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___________________________________________</w:t>
      </w:r>
    </w:p>
    <w:p w:rsidR="00737A46" w:rsidRDefault="000E3849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4</w:t>
      </w:r>
      <w:r w:rsidR="00737A46">
        <w:rPr>
          <w:rFonts w:ascii="Twinkl" w:hAnsi="Twinkl"/>
          <w:sz w:val="32"/>
        </w:rPr>
        <w:t xml:space="preserve">b) </w:t>
      </w:r>
      <w:r w:rsidR="00737A46" w:rsidRPr="00737A46">
        <w:rPr>
          <w:rFonts w:ascii="Twinkl" w:hAnsi="Twinkl"/>
          <w:sz w:val="32"/>
        </w:rPr>
        <w:t xml:space="preserve">What does it suggest to the reader? </w:t>
      </w:r>
    </w:p>
    <w:p w:rsidR="00737A46" w:rsidRP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_____________________________________________________________________________________________________________________________________________</w:t>
      </w:r>
    </w:p>
    <w:p w:rsidR="00DA4B32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6)</w:t>
      </w:r>
      <w:r w:rsidRPr="00737A46">
        <w:rPr>
          <w:rFonts w:ascii="Twinkl" w:hAnsi="Twinkl"/>
          <w:sz w:val="32"/>
        </w:rPr>
        <w:t xml:space="preserve"> ‘He walked into the </w:t>
      </w:r>
      <w:r w:rsidRPr="00737A46">
        <w:rPr>
          <w:rFonts w:ascii="Twinkl" w:hAnsi="Twinkl"/>
          <w:sz w:val="32"/>
          <w:u w:val="single"/>
        </w:rPr>
        <w:t>breakers</w:t>
      </w:r>
      <w:r w:rsidRPr="00737A46">
        <w:rPr>
          <w:rFonts w:ascii="Twinkl" w:hAnsi="Twinkl"/>
          <w:sz w:val="32"/>
        </w:rPr>
        <w:t>.’ – Rewrite this sentence replacing the underlined word with another word or phrase that is similar in meaning. (</w:t>
      </w:r>
      <w:r w:rsidR="000E3849">
        <w:rPr>
          <w:rFonts w:ascii="Twinkl" w:hAnsi="Twinkl"/>
          <w:sz w:val="32"/>
        </w:rPr>
        <w:t>Slide 10</w:t>
      </w:r>
      <w:bookmarkStart w:id="0" w:name="_GoBack"/>
      <w:bookmarkEnd w:id="0"/>
      <w:r w:rsidRPr="00737A46">
        <w:rPr>
          <w:rFonts w:ascii="Twinkl" w:hAnsi="Twinkl"/>
          <w:sz w:val="32"/>
        </w:rPr>
        <w:t>)</w:t>
      </w:r>
    </w:p>
    <w:p w:rsidR="00737A46" w:rsidRPr="00737A46" w:rsidRDefault="00737A46">
      <w:pPr>
        <w:rPr>
          <w:rFonts w:ascii="Twinkl" w:hAnsi="Twinkl"/>
          <w:sz w:val="32"/>
        </w:rPr>
      </w:pPr>
      <w:r>
        <w:rPr>
          <w:rFonts w:ascii="Twinkl" w:hAnsi="Twinkl"/>
          <w:sz w:val="32"/>
        </w:rPr>
        <w:t>_____________________________________________________________________________________________________________________________________________</w:t>
      </w:r>
    </w:p>
    <w:sectPr w:rsidR="00737A46" w:rsidRPr="00737A4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6DB" w:rsidRDefault="00F456DB" w:rsidP="00737A46">
      <w:pPr>
        <w:spacing w:after="0" w:line="240" w:lineRule="auto"/>
      </w:pPr>
      <w:r>
        <w:separator/>
      </w:r>
    </w:p>
  </w:endnote>
  <w:endnote w:type="continuationSeparator" w:id="0">
    <w:p w:rsidR="00F456DB" w:rsidRDefault="00F456DB" w:rsidP="00737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6DB" w:rsidRDefault="00F456DB" w:rsidP="00737A46">
      <w:pPr>
        <w:spacing w:after="0" w:line="240" w:lineRule="auto"/>
      </w:pPr>
      <w:r>
        <w:separator/>
      </w:r>
    </w:p>
  </w:footnote>
  <w:footnote w:type="continuationSeparator" w:id="0">
    <w:p w:rsidR="00F456DB" w:rsidRDefault="00F456DB" w:rsidP="00737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A46" w:rsidRPr="00737A46" w:rsidRDefault="00737A46">
    <w:pPr>
      <w:pStyle w:val="Header"/>
      <w:rPr>
        <w:rFonts w:ascii="Twinkl" w:hAnsi="Twinkl"/>
        <w:b/>
        <w:sz w:val="32"/>
      </w:rPr>
    </w:pPr>
    <w:r w:rsidRPr="00737A46">
      <w:rPr>
        <w:rFonts w:ascii="Twinkl" w:hAnsi="Twinkl"/>
        <w:b/>
        <w:sz w:val="32"/>
      </w:rPr>
      <w:t xml:space="preserve">Chapter 1- The Iron Man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A46"/>
    <w:rsid w:val="000E3849"/>
    <w:rsid w:val="006421D9"/>
    <w:rsid w:val="00737A46"/>
    <w:rsid w:val="008A62D7"/>
    <w:rsid w:val="00F4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9777E"/>
  <w15:chartTrackingRefBased/>
  <w15:docId w15:val="{FBFBAABE-469D-4CA1-BA88-9C2B768D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A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7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A46"/>
  </w:style>
  <w:style w:type="paragraph" w:styleId="Footer">
    <w:name w:val="footer"/>
    <w:basedOn w:val="Normal"/>
    <w:link w:val="FooterChar"/>
    <w:uiPriority w:val="99"/>
    <w:unhideWhenUsed/>
    <w:rsid w:val="00737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Salt</dc:creator>
  <cp:keywords/>
  <dc:description/>
  <cp:lastModifiedBy>Cathy Salt</cp:lastModifiedBy>
  <cp:revision>2</cp:revision>
  <dcterms:created xsi:type="dcterms:W3CDTF">2025-01-08T08:32:00Z</dcterms:created>
  <dcterms:modified xsi:type="dcterms:W3CDTF">2025-01-08T08:57:00Z</dcterms:modified>
</cp:coreProperties>
</file>